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C1" w:rsidRDefault="00C11FCC">
      <w:pPr>
        <w:pStyle w:val="ConsPlusTitle0"/>
        <w:jc w:val="center"/>
        <w:outlineLvl w:val="0"/>
      </w:pPr>
      <w:r>
        <w:t>АРХАНГЕЛЬСКИЙ ГОРОДСКОЙ СОВЕТ ДЕПУТАТОВ</w:t>
      </w:r>
    </w:p>
    <w:p w:rsidR="00032DC1" w:rsidRDefault="00C11FCC">
      <w:pPr>
        <w:pStyle w:val="ConsPlusTitle0"/>
        <w:jc w:val="center"/>
      </w:pPr>
      <w:r>
        <w:t>Сорок первая сессия двадцать четвертого созыва</w:t>
      </w:r>
    </w:p>
    <w:p w:rsidR="00032DC1" w:rsidRDefault="00032DC1">
      <w:pPr>
        <w:pStyle w:val="ConsPlusTitle0"/>
        <w:jc w:val="center"/>
      </w:pPr>
    </w:p>
    <w:p w:rsidR="00032DC1" w:rsidRDefault="00C11FCC">
      <w:pPr>
        <w:pStyle w:val="ConsPlusTitle0"/>
        <w:jc w:val="center"/>
      </w:pPr>
      <w:r>
        <w:t>РЕШЕНИЕ</w:t>
      </w:r>
    </w:p>
    <w:p w:rsidR="00032DC1" w:rsidRDefault="00C11FCC">
      <w:pPr>
        <w:pStyle w:val="ConsPlusTitle0"/>
        <w:jc w:val="center"/>
      </w:pPr>
      <w:r>
        <w:t>от 8 апреля 2009 г. N 842</w:t>
      </w:r>
    </w:p>
    <w:p w:rsidR="00032DC1" w:rsidRDefault="00032DC1">
      <w:pPr>
        <w:pStyle w:val="ConsPlusTitle0"/>
        <w:jc w:val="center"/>
      </w:pPr>
    </w:p>
    <w:p w:rsidR="00032DC1" w:rsidRDefault="00C11FCC">
      <w:pPr>
        <w:pStyle w:val="ConsPlusTitle0"/>
        <w:jc w:val="center"/>
      </w:pPr>
      <w:r>
        <w:t>ОБ УТВЕРЖДЕНИИ ПОЛОЖЕНИЯ О ДЕНЕЖНОМ СОДЕРЖАНИИ</w:t>
      </w:r>
    </w:p>
    <w:p w:rsidR="00032DC1" w:rsidRDefault="00C11FCC">
      <w:pPr>
        <w:pStyle w:val="ConsPlusTitle0"/>
        <w:jc w:val="center"/>
      </w:pPr>
      <w:r>
        <w:t>И ИНЫХ ВЫПЛАТАХ МУНИЦИПАЛЬНЫМ СЛУЖАЩИМ ГОРОДСКОГО ОКРУГА</w:t>
      </w:r>
    </w:p>
    <w:p w:rsidR="00032DC1" w:rsidRDefault="00C11FCC">
      <w:pPr>
        <w:pStyle w:val="ConsPlusTitle0"/>
        <w:jc w:val="center"/>
      </w:pPr>
      <w:r>
        <w:t>"ГОРОД АРХАНГЕЛЬСК"</w:t>
      </w:r>
    </w:p>
    <w:p w:rsidR="00032DC1" w:rsidRDefault="00032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2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DC1" w:rsidRDefault="00C11FC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Архангельского городского Совета</w:t>
            </w:r>
            <w:proofErr w:type="gramEnd"/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17.06.2009 </w:t>
            </w:r>
            <w:hyperlink r:id="rId7" w:tooltip="Решение Архангельского городского Совета от 17.06.2009 N 912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16.12.2009 </w:t>
            </w:r>
            <w:hyperlink r:id="rId8" w:tooltip="Решение Архангельского городского Совета от 16.12.2009 N 37 &quot;О внесении дополнения и изменения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24.03.2010 </w:t>
            </w:r>
            <w:hyperlink r:id="rId9" w:tooltip="Решение Архангельского городского Совета от 24.03.2010 N 81 &quot;О внесении дополнения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решений Архангельской городской Думы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23.03.2011 </w:t>
            </w:r>
            <w:hyperlink r:id="rId10" w:tooltip="Решение Архангельской городской Думы от 23.03.2011 N 245 &quot;О внесении изменений в Положение о денежном содержании и иных выплатах муниципальным служащим муниципального образования &quot;Город Архангельск&quot;, утвержденное решением Архангельского городского Совета депут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02.09.2011 </w:t>
            </w:r>
            <w:hyperlink r:id="rId11" w:tooltip="Решение Архангельской городской Думы от 02.09.2011 N 312 &quot;О внесении допол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12.09.2012 </w:t>
            </w:r>
            <w:hyperlink r:id="rId12" w:tooltip="Решение Архангельской городской Думы от 12.09.2012 N 478 &quot;О внесении изменений в приложения N 1 и N 2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21.10.2015 </w:t>
            </w:r>
            <w:hyperlink r:id="rId13" w:tooltip="Решение Архангельской городской Думы от 21.10.2015 N 279 &quot;О внесении изменений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16.03.2016 </w:t>
            </w:r>
            <w:hyperlink r:id="rId14" w:tooltip="Решение Архангельской городской Думы от 16.03.2016 N 323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21.06.2017 </w:t>
            </w:r>
            <w:hyperlink r:id="rId15" w:tooltip="Решение Архангельской городской Думы от 21.06.2017 N 548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от 1</w:t>
            </w:r>
            <w:r>
              <w:rPr>
                <w:color w:val="392C69"/>
              </w:rPr>
              <w:t xml:space="preserve">2.02.2020 </w:t>
            </w:r>
            <w:hyperlink r:id="rId16" w:tooltip="Решение Архангельской городской Думы от 12.02.2020 N 202 &quot;О внесении изменения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25.11.2020 </w:t>
            </w:r>
            <w:hyperlink r:id="rId17" w:tooltip="Решение Архангельской городской Думы от 25.11.2020 N 311 &quot;О внесении изменений в приложения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 xml:space="preserve">, от 27.10.2021 </w:t>
            </w:r>
            <w:hyperlink r:id="rId18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19" w:tooltip="Решение Архангельской городской Думы от 16.12.2021 N 506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 xml:space="preserve">, от 15.12.2022 </w:t>
            </w:r>
            <w:hyperlink r:id="rId20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      <w:r>
                <w:rPr>
                  <w:color w:val="0000FF"/>
                </w:rPr>
                <w:t>N 628</w:t>
              </w:r>
            </w:hyperlink>
            <w:r>
              <w:rPr>
                <w:color w:val="392C69"/>
              </w:rPr>
              <w:t xml:space="preserve">, от 25.10.2023 </w:t>
            </w:r>
            <w:hyperlink r:id="rId21" w:tooltip="Решение Архангельской городской Думы от 25.10.2023 N 11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</w:tr>
    </w:tbl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2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 xml:space="preserve">т 02.03.2007 N 25-ФЗ "О муниципальной службе в Российской Федерации", областным </w:t>
      </w:r>
      <w:hyperlink r:id="rId23" w:tooltip="Закон Архангельской области от 27.09.2006 N 222-12-ОЗ (ред. от 02.07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color w:val="0000FF"/>
          </w:rPr>
          <w:t>законом</w:t>
        </w:r>
      </w:hyperlink>
      <w:r>
        <w:t xml:space="preserve"> от 27.09.2006 N 222-12-ОЗ "О правовом регулировании муниципальной службы в Архангельской облас</w:t>
      </w:r>
      <w:r>
        <w:t>ти" и в целях обеспечения гарантий муниципальным служащим городского округа "Город Архангельск" Архангельский городской Совет депутатов решил:</w:t>
      </w:r>
    </w:p>
    <w:p w:rsidR="00032DC1" w:rsidRDefault="00C11FCC">
      <w:pPr>
        <w:pStyle w:val="ConsPlusNormal0"/>
        <w:jc w:val="both"/>
      </w:pPr>
      <w:r>
        <w:t xml:space="preserve">(в ред. решений Архангельской городской Думы от 27.10.2021 </w:t>
      </w:r>
      <w:hyperlink r:id="rId24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25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7" w:tooltip="ПОЛОЖЕНИЕ">
        <w:r>
          <w:rPr>
            <w:color w:val="0000FF"/>
          </w:rPr>
          <w:t>Полож</w:t>
        </w:r>
        <w:r>
          <w:rPr>
            <w:color w:val="0000FF"/>
          </w:rPr>
          <w:t>ение</w:t>
        </w:r>
      </w:hyperlink>
      <w:r>
        <w:t xml:space="preserve"> о денежном содержании и иных выплатах муниципальным служащим городского округа "Город Архангельск".</w:t>
      </w:r>
    </w:p>
    <w:p w:rsidR="00032DC1" w:rsidRDefault="00C11FC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решения</w:t>
        </w:r>
      </w:hyperlink>
      <w:r>
        <w:t xml:space="preserve"> Архангельской городской Думы </w:t>
      </w:r>
      <w:r>
        <w:t>от 27.10.2021 N 462)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2. Настоящее решение вступает в силу с момента опубликования.</w:t>
      </w:r>
    </w:p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jc w:val="right"/>
      </w:pPr>
      <w:r>
        <w:t>Мэр города</w:t>
      </w:r>
    </w:p>
    <w:p w:rsidR="00032DC1" w:rsidRDefault="00C11FCC">
      <w:pPr>
        <w:pStyle w:val="ConsPlusNormal0"/>
        <w:jc w:val="right"/>
      </w:pPr>
      <w:r>
        <w:t>В.Н.ПАВЛЕНКО</w:t>
      </w: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2E7107" w:rsidRDefault="002E7107">
      <w:pPr>
        <w:pStyle w:val="ConsPlusNormal0"/>
        <w:jc w:val="both"/>
      </w:pPr>
      <w:bookmarkStart w:id="0" w:name="_GoBack"/>
      <w:bookmarkEnd w:id="0"/>
    </w:p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jc w:val="right"/>
        <w:outlineLvl w:val="0"/>
      </w:pPr>
      <w:r>
        <w:t>Утверждено</w:t>
      </w:r>
    </w:p>
    <w:p w:rsidR="00032DC1" w:rsidRDefault="00C11FCC">
      <w:pPr>
        <w:pStyle w:val="ConsPlusNormal0"/>
        <w:jc w:val="right"/>
      </w:pPr>
      <w:r>
        <w:t>решением Архангельского</w:t>
      </w:r>
    </w:p>
    <w:p w:rsidR="00032DC1" w:rsidRDefault="00C11FCC">
      <w:pPr>
        <w:pStyle w:val="ConsPlusNormal0"/>
        <w:jc w:val="right"/>
      </w:pPr>
      <w:r>
        <w:t>городского Совета депутатов</w:t>
      </w:r>
    </w:p>
    <w:p w:rsidR="00032DC1" w:rsidRDefault="00C11FCC">
      <w:pPr>
        <w:pStyle w:val="ConsPlusNormal0"/>
        <w:jc w:val="right"/>
      </w:pPr>
      <w:r>
        <w:t>от 08.04.2009 N 842</w:t>
      </w:r>
    </w:p>
    <w:p w:rsidR="00032DC1" w:rsidRDefault="00032DC1">
      <w:pPr>
        <w:pStyle w:val="ConsPlusNormal0"/>
        <w:jc w:val="both"/>
      </w:pPr>
    </w:p>
    <w:p w:rsidR="00032DC1" w:rsidRDefault="00C11FCC">
      <w:pPr>
        <w:pStyle w:val="ConsPlusTitle0"/>
        <w:jc w:val="center"/>
      </w:pPr>
      <w:bookmarkStart w:id="1" w:name="P37"/>
      <w:bookmarkEnd w:id="1"/>
      <w:r>
        <w:t>П</w:t>
      </w:r>
      <w:r>
        <w:t>ОЛОЖЕНИЕ</w:t>
      </w:r>
    </w:p>
    <w:p w:rsidR="00032DC1" w:rsidRDefault="00C11FCC">
      <w:pPr>
        <w:pStyle w:val="ConsPlusTitle0"/>
        <w:jc w:val="center"/>
      </w:pPr>
      <w:r>
        <w:t>О ДЕНЕЖНОМ СОДЕРЖАНИИ И ИНЫХ ВЫПЛАТАХ МУНИЦИПАЛЬНЫМ СЛУЖАЩИМ</w:t>
      </w:r>
    </w:p>
    <w:p w:rsidR="00032DC1" w:rsidRDefault="00C11FCC">
      <w:pPr>
        <w:pStyle w:val="ConsPlusTitle0"/>
        <w:jc w:val="center"/>
      </w:pPr>
      <w:r>
        <w:t>ГОРОДСКОГО ОКРУГА "ГОРОД АРХАНГЕЛЬСК"</w:t>
      </w:r>
    </w:p>
    <w:p w:rsidR="00032DC1" w:rsidRDefault="00032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2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DC1" w:rsidRDefault="00C11FC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Архангельского городского Совета</w:t>
            </w:r>
            <w:proofErr w:type="gramEnd"/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17.06.2009 </w:t>
            </w:r>
            <w:hyperlink r:id="rId27" w:tooltip="Решение Архангельского городского Совета от 17.06.2009 N 912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16.12.2009 </w:t>
            </w:r>
            <w:hyperlink r:id="rId28" w:tooltip="Решение Архангельского городского Совета от 16.12.2009 N 37 &quot;О внесении дополнения и изменения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24.03.2010 </w:t>
            </w:r>
            <w:hyperlink r:id="rId29" w:tooltip="Решение Архангельского городского Совета от 24.03.2010 N 81 &quot;О внесении дополнения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решений Архангельской городской Думы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23.03.2011 </w:t>
            </w:r>
            <w:hyperlink r:id="rId30" w:tooltip="Решение Архангельской городской Думы от 23.03.2011 N 245 &quot;О внесении изменений в Положение о денежном содержании и иных выплатах муниципальным служащим муниципального образования &quot;Город Архангельск&quot;, утвержденное решением Архангельского городского Совета депут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02.09.2011 </w:t>
            </w:r>
            <w:hyperlink r:id="rId31" w:tooltip="Решение Архангельской городской Думы от 02.09.2011 N 312 &quot;О внесении допол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12.09.2012 </w:t>
            </w:r>
            <w:hyperlink r:id="rId32" w:tooltip="Решение Архангельской городской Думы от 12.09.2012 N 478 &quot;О внесении изменений в приложения N 1 и N 2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21.10.2015 </w:t>
            </w:r>
            <w:hyperlink r:id="rId33" w:tooltip="Решение Архангельской городской Думы от 21.10.2015 N 279 &quot;О внесении изменений в приложение N 1 к Положению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от 16.03.2016 </w:t>
            </w:r>
            <w:hyperlink r:id="rId34" w:tooltip="Решение Архангельской городской Думы от 16.03.2016 N 323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21.06.2017 </w:t>
            </w:r>
            <w:hyperlink r:id="rId35" w:tooltip="Решение Архангельской городской Думы от 21.06.2017 N 548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12.02.2020 </w:t>
            </w:r>
            <w:hyperlink r:id="rId36" w:tooltip="Решение Архангельской городской Думы от 12.02.2020 N 202 &quot;О внесении изменения в Положение о денежном содержании и иных выплатах муниципальным служащим муниципального образования &quot;Город Архангельск&quot; {КонсультантПлюс}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 xml:space="preserve">, от 27.10.2021 </w:t>
            </w:r>
            <w:hyperlink r:id="rId37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16.12.2021 </w:t>
            </w:r>
            <w:hyperlink r:id="rId38" w:tooltip="Решение Архангельской городской Думы от 16.12.2021 N 506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15.12.2022 </w:t>
            </w:r>
            <w:hyperlink r:id="rId39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      <w:r>
                <w:rPr>
                  <w:color w:val="0000FF"/>
                </w:rPr>
                <w:t>N 628</w:t>
              </w:r>
            </w:hyperlink>
            <w:r>
              <w:rPr>
                <w:color w:val="392C69"/>
              </w:rPr>
              <w:t xml:space="preserve">, от 25.10.2023 </w:t>
            </w:r>
            <w:hyperlink r:id="rId40" w:tooltip="Решение Архангельской городской Думы от 25.10.2023 N 11 &quot;О внесении изменений в отдельные решения Архангельской городской Думы&quot; {КонсультантПлюс}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</w:tr>
    </w:tbl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ind w:firstLine="540"/>
        <w:jc w:val="both"/>
      </w:pPr>
      <w:proofErr w:type="gramStart"/>
      <w:r>
        <w:t xml:space="preserve">Настоящее Положение о денежном содержании и иных выплатах муниципальным служащим </w:t>
      </w:r>
      <w:r>
        <w:lastRenderedPageBreak/>
        <w:t xml:space="preserve">городского округа "Город Архангельск" (далее - Положение) разработано в соответствии с Федеральным </w:t>
      </w:r>
      <w:hyperlink r:id="rId41" w:tooltip="Федеральный закон от 02.03.2007 N 25-ФЗ (ред. от 08.08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обла</w:t>
      </w:r>
      <w:r>
        <w:t xml:space="preserve">стным </w:t>
      </w:r>
      <w:hyperlink r:id="rId42" w:tooltip="Закон Архангельской области от 27.09.2006 N 222-12-ОЗ (ред. от 02.07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color w:val="0000FF"/>
          </w:rPr>
          <w:t>законом</w:t>
        </w:r>
      </w:hyperlink>
      <w:r>
        <w:t xml:space="preserve"> от 27.09.2006 N 222-12-ОЗ "О правовом регулировании муниципальной службы в Архангельской области" и определяет основные условия оплаты труда муниципальных служащих городского окру</w:t>
      </w:r>
      <w:r>
        <w:t>га "Город Архангельск", а также</w:t>
      </w:r>
      <w:proofErr w:type="gramEnd"/>
      <w:r>
        <w:t xml:space="preserve"> отдельные гарантии, предоставляемые муниципальным служащим.</w:t>
      </w:r>
    </w:p>
    <w:p w:rsidR="00032DC1" w:rsidRDefault="00C11FCC">
      <w:pPr>
        <w:pStyle w:val="ConsPlusNormal0"/>
        <w:jc w:val="both"/>
      </w:pPr>
      <w:r>
        <w:t xml:space="preserve">(в ред. решений Архангельской городской Думы от 27.10.2021 </w:t>
      </w:r>
      <w:hyperlink r:id="rId43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44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1. Оплата труда муниципального служащего органов местного самоуправления городского округа "Город Архангельск" (далее - му</w:t>
      </w:r>
      <w:r>
        <w:t>ниципальный служащий) осуществляется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</w:t>
      </w:r>
      <w:r>
        <w:t xml:space="preserve"> иных дополнительных выплат:</w:t>
      </w:r>
    </w:p>
    <w:p w:rsidR="00032DC1" w:rsidRDefault="00C11FCC">
      <w:pPr>
        <w:pStyle w:val="ConsPlusNormal0"/>
        <w:jc w:val="both"/>
      </w:pPr>
      <w:r>
        <w:t xml:space="preserve">(в ред. решений Архангельской городской Думы от 27.10.2021 </w:t>
      </w:r>
      <w:hyperlink r:id="rId45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46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оклад за классный чин;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47" w:tooltip="Решение Архангельского городского Совета от 17.06.2009 N 912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<w:r>
          <w:rPr>
            <w:color w:val="0000FF"/>
          </w:rPr>
          <w:t>решения</w:t>
        </w:r>
      </w:hyperlink>
      <w:r>
        <w:t xml:space="preserve"> Архангельского городского Совета от 17.06.2009 N 912)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ежемесячная надбавка к дол</w:t>
      </w:r>
      <w:r>
        <w:t>жностному окладу за выслугу лет на муниципальной службе;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ежемесячная надбавка к должностному окладу за особые условия муниципальной службы;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процентная надбавка к должностному окладу за стаж работы в подразделениях по защите государственной тайны;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ежемесячное денежное поощрение;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премия, в том числе за выполнение особо важных и сложных заданий;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48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единовременная выплата при предоставлении ежегодного оплачиваемого отпуска и материальная помощь;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иные выплаты, предусмотренные норматив</w:t>
      </w:r>
      <w:r>
        <w:t>ными правовыми актами Российской Федерации и Архангельской области для государственных гражданских служащих.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Должностной оклад и оклад за классный чин составляют оклад денежного содержания муниципального служащего (далее - оклад денежного содержания).</w:t>
      </w:r>
    </w:p>
    <w:p w:rsidR="00032DC1" w:rsidRDefault="00C11FCC">
      <w:pPr>
        <w:pStyle w:val="ConsPlusNormal0"/>
        <w:jc w:val="both"/>
      </w:pPr>
      <w:r>
        <w:t>(в р</w:t>
      </w:r>
      <w:r>
        <w:t xml:space="preserve">ед. </w:t>
      </w:r>
      <w:hyperlink r:id="rId49" w:tooltip="Решение Архангельского городского Совета от 17.06.2009 N 912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<w:r>
          <w:rPr>
            <w:color w:val="0000FF"/>
          </w:rPr>
          <w:t>решения</w:t>
        </w:r>
      </w:hyperlink>
      <w:r>
        <w:t xml:space="preserve"> Архангельского городского Совета от 17.06.2009 N 912)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Денежное содержание муниципального служащего увеличивается на районный коэффициент к денежному содержанию и процентную надба</w:t>
      </w:r>
      <w:r>
        <w:t>вку к денежному содержанию за стаж работы в районах Крайнего Севера и приравненных к ним местностях.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2. Размеры должностных окладов муниципальных служащих устанавливаются согласно </w:t>
      </w:r>
      <w:hyperlink w:anchor="P176" w:tooltip="Размеры">
        <w:r>
          <w:rPr>
            <w:color w:val="0000FF"/>
          </w:rPr>
          <w:t>приложению N 1</w:t>
        </w:r>
      </w:hyperlink>
      <w:r>
        <w:t xml:space="preserve"> к настоящему Положени</w:t>
      </w:r>
      <w:r>
        <w:t>ю.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3. </w:t>
      </w:r>
      <w:hyperlink w:anchor="P403" w:tooltip="Размеры">
        <w:r>
          <w:rPr>
            <w:color w:val="0000FF"/>
          </w:rPr>
          <w:t>Размеры</w:t>
        </w:r>
      </w:hyperlink>
      <w:r>
        <w:t xml:space="preserve"> окладов за классный чин муниципальным служащим устанавливаются согласно приложению N 2 к настоящему Положению.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Порядок и условия присвоения классного чина определяются областным </w:t>
      </w:r>
      <w:hyperlink r:id="rId50" w:tooltip="Закон Архангельской области от 27.09.2006 N 222-12-ОЗ (ред. от 02.07.2024) &quot;О правовом регулировании муниципальной службы в Архангельской области&quot; (принят Архангельским областным Собранием депутатов 27.09.2006) {КонсультантПлюс}">
        <w:r>
          <w:rPr>
            <w:color w:val="0000FF"/>
          </w:rPr>
          <w:t>законом</w:t>
        </w:r>
      </w:hyperlink>
      <w:r>
        <w:t xml:space="preserve"> от 27.09.2006 N 222-12-ОЗ "О правовом регулировании муниципальной службы в Архангельской области".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51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jc w:val="both"/>
      </w:pPr>
      <w:r>
        <w:t xml:space="preserve">(п. 3 в ред. </w:t>
      </w:r>
      <w:hyperlink r:id="rId52" w:tooltip="Решение Архангельского городского Совета от 17.06.2009 N 912 &quot;О внесении изменений в Положение о денежном содержании и иных выплатах муниципальным служащим муниципального образования &quot;Город Архангельск&quot; {КонсультантПлюс}">
        <w:r>
          <w:rPr>
            <w:color w:val="0000FF"/>
          </w:rPr>
          <w:t>решения</w:t>
        </w:r>
      </w:hyperlink>
      <w:r>
        <w:t xml:space="preserve"> Архангельского городского Совета от 17.06.2009 N 912)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4. Ежемесячная надбавка к должно</w:t>
      </w:r>
      <w:r>
        <w:t>стному окладу за выслугу лет устанавливается в зависимости от стажа муниципальной службы:</w:t>
      </w:r>
    </w:p>
    <w:p w:rsidR="00032DC1" w:rsidRDefault="00032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032DC1"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>Стаж муниципальной службы</w:t>
            </w:r>
          </w:p>
        </w:tc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 xml:space="preserve">Размер надбавки к должностному </w:t>
            </w:r>
            <w:r>
              <w:lastRenderedPageBreak/>
              <w:t>окладу (в процентах)</w:t>
            </w:r>
          </w:p>
        </w:tc>
      </w:tr>
      <w:tr w:rsidR="00032DC1">
        <w:tc>
          <w:tcPr>
            <w:tcW w:w="3969" w:type="dxa"/>
          </w:tcPr>
          <w:p w:rsidR="00032DC1" w:rsidRDefault="00C11FCC">
            <w:pPr>
              <w:pStyle w:val="ConsPlusNormal0"/>
            </w:pPr>
            <w:r>
              <w:lastRenderedPageBreak/>
              <w:t>от 1 до 5 лет</w:t>
            </w:r>
          </w:p>
        </w:tc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>10</w:t>
            </w:r>
          </w:p>
        </w:tc>
      </w:tr>
      <w:tr w:rsidR="00032DC1">
        <w:tc>
          <w:tcPr>
            <w:tcW w:w="3969" w:type="dxa"/>
          </w:tcPr>
          <w:p w:rsidR="00032DC1" w:rsidRDefault="00C11FCC">
            <w:pPr>
              <w:pStyle w:val="ConsPlusNormal0"/>
            </w:pPr>
            <w:r>
              <w:t>от 5 до 10 лет</w:t>
            </w:r>
          </w:p>
        </w:tc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>15</w:t>
            </w:r>
          </w:p>
        </w:tc>
      </w:tr>
      <w:tr w:rsidR="00032DC1">
        <w:tc>
          <w:tcPr>
            <w:tcW w:w="3969" w:type="dxa"/>
          </w:tcPr>
          <w:p w:rsidR="00032DC1" w:rsidRDefault="00C11FCC">
            <w:pPr>
              <w:pStyle w:val="ConsPlusNormal0"/>
            </w:pPr>
            <w:r>
              <w:t>от 10 до 15 лет</w:t>
            </w:r>
          </w:p>
        </w:tc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>20</w:t>
            </w:r>
          </w:p>
        </w:tc>
      </w:tr>
      <w:tr w:rsidR="00032DC1">
        <w:tc>
          <w:tcPr>
            <w:tcW w:w="3969" w:type="dxa"/>
          </w:tcPr>
          <w:p w:rsidR="00032DC1" w:rsidRDefault="00C11FCC">
            <w:pPr>
              <w:pStyle w:val="ConsPlusNormal0"/>
            </w:pPr>
            <w:r>
              <w:t>от 15 лет и выше</w:t>
            </w:r>
          </w:p>
        </w:tc>
        <w:tc>
          <w:tcPr>
            <w:tcW w:w="3969" w:type="dxa"/>
          </w:tcPr>
          <w:p w:rsidR="00032DC1" w:rsidRDefault="00C11FCC">
            <w:pPr>
              <w:pStyle w:val="ConsPlusNormal0"/>
              <w:jc w:val="center"/>
            </w:pPr>
            <w:r>
              <w:t>30</w:t>
            </w:r>
          </w:p>
        </w:tc>
      </w:tr>
    </w:tbl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ind w:firstLine="540"/>
        <w:jc w:val="both"/>
      </w:pPr>
      <w:r>
        <w:t xml:space="preserve">Порядок исчисления стажа муниципальной службы для установления ежемесячной надбавки за выслугу лет определяется в соответствии с областным </w:t>
      </w:r>
      <w:hyperlink r:id="rId53" w:tooltip="Закон Архангельской области от 07.07.1999 N 151-23-ОЗ (ред. от 22.11.2022) &quot;О порядке исчисления стажа муниципальной службы в Архангельской области&quot; (принят Архангельским областным Собранием депутатов 07.07.1999) {КонсультантПлюс}">
        <w:r>
          <w:rPr>
            <w:color w:val="0000FF"/>
          </w:rPr>
          <w:t>законом</w:t>
        </w:r>
      </w:hyperlink>
      <w:r>
        <w:t xml:space="preserve"> от 07.07.1999 N 151-23-ОЗ "О порядке исчисле</w:t>
      </w:r>
      <w:r>
        <w:t>ния стажа муниципальной службы в Архангельской области".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54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5. Ежемесячная надбавка к должностному окладу за особые условия муниципальной службы устанавливается муниципальным служащим правовым актом представителя нанимателя (работодателя) в следующих размерах: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по высшим должностям муниципальной службы - от 150 до 2</w:t>
      </w:r>
      <w:r>
        <w:t>00 процентов должностного оклада;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по главным должностям муниципальной службы - от 120 до 160 процентов должностного оклада;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по ведущим должностям муниципальной службы - от 90 до 130 процентов должностного оклада;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по старшим должностям муниципальной службы </w:t>
      </w:r>
      <w:r>
        <w:t>- от 60 до 100 процентов должностного оклада;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по младшим должностям муниципальной службы - до 70 процентов должностного оклада.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Критериями для установления (изменения) конкретного размера надбавки к должностному окладу за особые условия муниципальной служб</w:t>
      </w:r>
      <w:r>
        <w:t>ы являются: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принятие управленческих решений;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особый режим служебной деятельности (допуск к информации ограниченного доступа на постоянной основе, разъездной характер исполнения должностных обязанностей, регулярные служебные командировки, а также систематич</w:t>
      </w:r>
      <w:r>
        <w:t>еское привлечение к исполнению должностных обязанностей за пределами установленной продолжительности служебного времени);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исполнение обязанностей, предусмотренных должностной инструкцией муниципального служащего, с высокой напряженностью и интенсивностью (</w:t>
      </w:r>
      <w:r>
        <w:t>систематическое выполнение срочных, неотложных и разноплановых поручений, а также служебной деятельности, требующей дополнительных профессиональных знаний и навыков);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разработка проектов муниципальных нормативных правовых актов городского округа "Город Арх</w:t>
      </w:r>
      <w:r>
        <w:t>ангельск", методических документов;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участие в деятельности совещательных и вспомогательных органов и иных коллегиальных органов;</w:t>
      </w:r>
    </w:p>
    <w:p w:rsidR="00032DC1" w:rsidRDefault="00C11FCC">
      <w:pPr>
        <w:pStyle w:val="ConsPlusNormal0"/>
        <w:spacing w:before="200"/>
        <w:ind w:firstLine="540"/>
        <w:jc w:val="both"/>
      </w:pPr>
      <w:proofErr w:type="gramStart"/>
      <w:r>
        <w:t>включение должности муниципальной службы в перечень должностей муниципальной службы органа местного самоуправления городского о</w:t>
      </w:r>
      <w:r>
        <w:t>круга "Город Архангельск",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</w:t>
      </w:r>
      <w:r>
        <w:t>щественного характера своих супруги (супруга) и несовершеннолетних детей.</w:t>
      </w:r>
      <w:proofErr w:type="gramEnd"/>
    </w:p>
    <w:p w:rsidR="00032DC1" w:rsidRDefault="00C11FCC">
      <w:pPr>
        <w:pStyle w:val="ConsPlusNormal0"/>
        <w:jc w:val="both"/>
      </w:pPr>
      <w:r>
        <w:t xml:space="preserve">(п. 5 в ред. </w:t>
      </w:r>
      <w:hyperlink r:id="rId55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Ежемесячная процентная надбавка к должностному окладу за работу со сведениями, составляющими государственную тайну, и процентная надбавка к должностному окладу за стаж работы в подразделениях по защите государственной тайны устанавливается в соответстви</w:t>
      </w:r>
      <w:r>
        <w:t xml:space="preserve">и с </w:t>
      </w:r>
      <w:hyperlink r:id="rId56" w:tooltip="Постановление Правительства РФ от 18.09.2006 N 573 (ред. от 21.05.2020) &quot;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&quot; (вместе 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18.09.2006 N 573 "О предоставлении социальных гарантий гражданам, допущенным к государственной тайне на пост</w:t>
      </w:r>
      <w:r>
        <w:t xml:space="preserve">оянной основе, и сотрудникам структурных </w:t>
      </w:r>
      <w:r>
        <w:lastRenderedPageBreak/>
        <w:t>подразделений по защите государственной тайны</w:t>
      </w:r>
      <w:proofErr w:type="gramEnd"/>
      <w:r>
        <w:t>".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Размеры ежемесячной процентной надбавки к должностному окладу за работу со сведениями, составляющими государственную тайну, и процентной надбавки к должностному окладу</w:t>
      </w:r>
      <w:r>
        <w:t xml:space="preserve"> за стаж работы в подразделениях по защите государственной тайны устанавливаются руководителем органа местного самоуправления городского округа "Город Архангельск".</w:t>
      </w:r>
    </w:p>
    <w:p w:rsidR="00032DC1" w:rsidRDefault="00C11FCC">
      <w:pPr>
        <w:pStyle w:val="ConsPlusNormal0"/>
        <w:jc w:val="both"/>
      </w:pPr>
      <w:r>
        <w:t xml:space="preserve">(в ред. решений Архангельской городской Думы от 27.10.2021 </w:t>
      </w:r>
      <w:hyperlink r:id="rId57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58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7. Ежемесячное денежное поощрение устанавливается</w:t>
      </w:r>
      <w:r>
        <w:t xml:space="preserve"> в должностных окладах.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Размеры ежемесячного денежного поощрения по должностям муниципальной службы не могут быть ниже одной десятой должностного оклада в месяц и выше одного должностного оклада в месяц. Конкретные размеры ежемесячного денежного поощрения </w:t>
      </w:r>
      <w:r>
        <w:t xml:space="preserve">в указанных пределах устанавливаются для соответствующих должностей муниципальной службы правовым актом представителя нанимателя (работодателя) согласно </w:t>
      </w:r>
      <w:hyperlink w:anchor="P176" w:tooltip="Размеры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032DC1" w:rsidRDefault="00C11FC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60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Решение</w:t>
        </w:r>
      </w:hyperlink>
      <w:r>
        <w:t xml:space="preserve"> Архангельской городской Думы от 15.12.2022 N 628.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8. В целях материального стимулирования и поощрения муниципальным служащим на основании правового акта руководителя органа местного самоуправления городского округа "Город Архангельск"</w:t>
      </w:r>
      <w:r>
        <w:t xml:space="preserve"> могут выплачиваться периодические премии и премии за выполнение особо важных и сложных заданий.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Периодами, за которые могут выплачиваться периодические премии, являются месяц, квартал, год.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Размеры премий исчисляются в твердых денежных суммах и максимальн</w:t>
      </w:r>
      <w:r>
        <w:t>ым размером не ограничиваются.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Основными показателями премирования при выплате периодических премий являются: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исполнение на высоком профессиональном уровне должностных обязанностей, предусмотренных должностной инструкцией муниципального служащего, поручени</w:t>
      </w:r>
      <w:r>
        <w:t>й и заданий непосредственного руководителя;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результаты работы (объем работы; качество работы, в том числе качество составления и оформления документов; степень достижения поставленной задачи);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отношение к работе (инициативность; способность четко организовывать и планировать выполнение порученных заданий; умение рационально использовать рабочее время, расставлять приоритеты; способность выполнять должностные обязанности самостоятельно; способнос</w:t>
      </w:r>
      <w:r>
        <w:t>ть быстро адаптироваться к новым условиям и требованиям; ответственность);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соблюдение сроков выполнения поручений, ответов на запросы, письма и обращения, отсутствие неисполненных поручений;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соблюдение трудовой дисциплины, кодекса служебного поведения муни</w:t>
      </w:r>
      <w:r>
        <w:t>ципального служащего;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другие показатели, характеризующие добросовестное исполнение муниципальным служащим должностных обязанностей.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Основными показателями премирования при выплате премий за выполнение особо важных и сложных заданий являются: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достижение зна</w:t>
      </w:r>
      <w:r>
        <w:t>чимых результатов в ходе исполнения должностных обязанностей, предусмотренных должностной инструкцией муниципального служащего;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внесение муниципальным служащим предложений, улучшающих работу соответствующего органа Администрации городского округа "Город Ар</w:t>
      </w:r>
      <w:r>
        <w:t>хангельск", структурного подразделения аппарата Архангельской городской Думы, контрольно-счетной палаты городского округа "Город Архангельск", внедрение новых форм и методов работы, способствующих достижению высоких результатов;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исполнение, в том числе дос</w:t>
      </w:r>
      <w:r>
        <w:t xml:space="preserve">рочное, на высоком профессиональном уровне конкретных поручений и заданий непосредственных руководителей, вышестоящих руководителей, отдельных поручений и указаний </w:t>
      </w:r>
      <w:r>
        <w:lastRenderedPageBreak/>
        <w:t>Губернатора Архангельской области, Правительства Архангельской области, руководителей органо</w:t>
      </w:r>
      <w:r>
        <w:t>в местного самоуправления городского округа "Город Архангельск", контрольных документов;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другие показатели службы, характеризующие качество выполнения муниципальным служащим поручений и заданий.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Начисление премий не осуществляется: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за период, когда к муниц</w:t>
      </w:r>
      <w:r>
        <w:t>ипальному служащему было применено дисциплинарное взыскание (для периодических премий);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61" w:tooltip="Решение Архангельской городской Думы от 25.10.2023 N 11 &quot;О внесении изменений в отдельные решения Арханге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Архангельской городской Думы от 25.10.2023 N 11)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при наличии у муниципального служащего недостатков в работе, нарушений трудовой и служебной дисциплины, в том чи</w:t>
      </w:r>
      <w:r>
        <w:t>сле обоснованных служебными записками, актами проверок и ревизий;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при нахождении муниципального служащего в отпуске, в состоянии временной нетрудоспособности в течение всего периода, за который выплачивается премия (для периодических премий);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при увольнении муниципального служащего, проработавшего неполный период, за который выплачивается премия (для периодических премий);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при недостаточности сре</w:t>
      </w:r>
      <w:proofErr w:type="gramStart"/>
      <w:r>
        <w:t>дств дл</w:t>
      </w:r>
      <w:proofErr w:type="gramEnd"/>
      <w:r>
        <w:t>я выплаты премий в фонде оплаты труда муниципальных служащих.</w:t>
      </w:r>
    </w:p>
    <w:p w:rsidR="00032DC1" w:rsidRDefault="00C11FCC">
      <w:pPr>
        <w:pStyle w:val="ConsPlusNormal0"/>
        <w:jc w:val="both"/>
      </w:pPr>
      <w:r>
        <w:t xml:space="preserve">(п. 8 в ред. </w:t>
      </w:r>
      <w:hyperlink r:id="rId62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9. Муниципальным служащим на основании заявления предоставляется (выплачивается) материальная помощь один раз в</w:t>
      </w:r>
      <w:r>
        <w:t xml:space="preserve"> год в размере одного оклада денежного содержания.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Материальная помощь в первый год поступления на муниципальную службу предоставляется муниципальным служащим в декабре месяце соответствующего календарного года на основании заявления пропорционально числу </w:t>
      </w:r>
      <w:r>
        <w:t>полных месяцев, отработанных в календарном году.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Материальная помощь не предоставляется муниципальным служащим, находящимся в отпуске по уходу за ребенком до достижения им возраста полутора (трех) лет.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Муниципальным служащим на основании заявления при пред</w:t>
      </w:r>
      <w:r>
        <w:t>оставлении ежегодного оплачиваемого отпуска не менее 14 календарных дней предоставляется (выплачивается) один раз в год единовременная выплата в размере двух окладов денежного содержания.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Единовременная выплата в первый год поступления на муниципальную слу</w:t>
      </w:r>
      <w:r>
        <w:t>жбу предоставляется муниципальным служащим не ранее возникновения права на использование ежегодного оплачиваемого отпуска.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В случае поступления на муниципальную службу вновь в течение одного календарного года материальная помощь и (или) единовременная выпл</w:t>
      </w:r>
      <w:r>
        <w:t>ата муниципальному служащему предоставляются в том случае, если им в соответствующем календарном году не было реализовано право на их получение.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Решение о предоставлении материальной помощи и единовременной выплаты принимается должностным лицом, исполняющи</w:t>
      </w:r>
      <w:r>
        <w:t>м в отношении соответствующего муниципального служащего функции представителя нанимателя (работодателя).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Материальная помощь и единовременная выплата предоставляются с начислением районного коэффициента и процентной надбавки за стаж работы в районах Крайне</w:t>
      </w:r>
      <w:r>
        <w:t>го Севера и приравненных к ним местностях.</w:t>
      </w:r>
    </w:p>
    <w:p w:rsidR="00032DC1" w:rsidRDefault="00C11FCC">
      <w:pPr>
        <w:pStyle w:val="ConsPlusNormal0"/>
        <w:jc w:val="both"/>
      </w:pPr>
      <w:r>
        <w:t xml:space="preserve">(п. 9 в ред. </w:t>
      </w:r>
      <w:hyperlink r:id="rId63" w:tooltip="Решение Архангельской городской Думы от 12.02.2020 N 202 &quot;О внесении изменения в Положение о денежном содержании и иных выплатах муниципальным служащим муниципального образования &quot;Город Архангельск&quot; {КонсультантПлюс}">
        <w:r>
          <w:rPr>
            <w:color w:val="0000FF"/>
          </w:rPr>
          <w:t>решения</w:t>
        </w:r>
      </w:hyperlink>
      <w:r>
        <w:t xml:space="preserve"> Архангельской городской Думы от 12.02.2020 N 202)</w:t>
      </w:r>
    </w:p>
    <w:p w:rsidR="00032DC1" w:rsidRDefault="00C11FCC">
      <w:pPr>
        <w:pStyle w:val="ConsPlusNormal0"/>
        <w:spacing w:before="200"/>
        <w:ind w:firstLine="540"/>
        <w:jc w:val="both"/>
      </w:pPr>
      <w:bookmarkStart w:id="2" w:name="P140"/>
      <w:bookmarkEnd w:id="2"/>
      <w:r>
        <w:t xml:space="preserve">10. </w:t>
      </w:r>
      <w:proofErr w:type="gramStart"/>
      <w:r>
        <w:t>Фонды оплаты труда муниципальных служащих формируются исходя из установленн</w:t>
      </w:r>
      <w:r>
        <w:t>ой штатной численности муниципальных служащих и размеров месячных должностных окладов муниципальных служащих в соответствии с замещаемыми ими должностями муниципальной службы.</w:t>
      </w:r>
      <w:proofErr w:type="gramEnd"/>
    </w:p>
    <w:p w:rsidR="00032DC1" w:rsidRDefault="00C11FCC">
      <w:pPr>
        <w:pStyle w:val="ConsPlusNormal0"/>
        <w:spacing w:before="200"/>
        <w:ind w:firstLine="540"/>
        <w:jc w:val="both"/>
      </w:pPr>
      <w:r>
        <w:t>При формировании фондов оплаты труда сверх сумм средств, направляемых для выплаты должностных окладов, предусматриваются следующие средства для выплаты (в расчете на год):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1) оклада муниципального служащего в соответствии с присвоенным ему классным чином -</w:t>
      </w:r>
      <w:r>
        <w:t xml:space="preserve"> в размере </w:t>
      </w:r>
      <w:r>
        <w:lastRenderedPageBreak/>
        <w:t>7 должностных окладов;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2) ежемесячной надбавки к должностному окладу за выслугу лет на муниципальной службе - в размере 3 должностных окладов;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3) ежемесячной надбавки к должностному окладу за особые условия муниципальной службы - в размере 14 до</w:t>
      </w:r>
      <w:r>
        <w:t>лжностных окладов;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4) ежемесячной процентной надбавки к должностному окладу за работу со сведениями, составляющими государственную тайну, и за стаж работы в структурных подразделениях по защите государственной тайны - в размере 1,5 должностного оклада;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 xml:space="preserve">5) </w:t>
      </w:r>
      <w:r>
        <w:t>ежемесячного денежного поощрения - в размере 12 должностных окладов;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6) премий, в том числе за выполнение особо важных и сложных заданий, - в размере 5 должностных окладов;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7) единовременной выплаты при предоставлении ежегодного оплачиваемого отпуска и мат</w:t>
      </w:r>
      <w:r>
        <w:t>ериальной помощи - в размере 4,5 должностного оклада.</w:t>
      </w:r>
    </w:p>
    <w:p w:rsidR="00032DC1" w:rsidRDefault="00C11FCC">
      <w:pPr>
        <w:pStyle w:val="ConsPlusNormal0"/>
        <w:jc w:val="both"/>
      </w:pPr>
      <w:r>
        <w:t xml:space="preserve">(п. 10 в ред. </w:t>
      </w:r>
      <w:hyperlink r:id="rId64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11. Фонды оплаты труда му</w:t>
      </w:r>
      <w:r>
        <w:t xml:space="preserve">ниципальных служащих формируются за счет средств городского бюджета, предусмотренных для финансового обеспечения выплат, указанных в </w:t>
      </w:r>
      <w:hyperlink w:anchor="P140" w:tooltip="10. Фонды оплаты труда муниципальных служащих формируются исходя из установленной штатной численности муниципальных служащих и размеров месячных должностных окладов муниципальных служащих в соответствии с замещаемыми ими должностями муниципальной службы.">
        <w:r>
          <w:rPr>
            <w:color w:val="0000FF"/>
          </w:rPr>
          <w:t>пункте 10</w:t>
        </w:r>
      </w:hyperlink>
      <w:r>
        <w:t xml:space="preserve"> настоящего Положения, а также для финансового обеспечения:</w:t>
      </w:r>
    </w:p>
    <w:p w:rsidR="00032DC1" w:rsidRDefault="00C11FCC">
      <w:pPr>
        <w:pStyle w:val="ConsPlusNormal0"/>
        <w:spacing w:before="200"/>
        <w:ind w:firstLine="540"/>
        <w:jc w:val="both"/>
      </w:pPr>
      <w:proofErr w:type="gramStart"/>
      <w:r>
        <w:t>1) выплаты районного ко</w:t>
      </w:r>
      <w:r>
        <w:t>эффициента в случаях, установленных законодательством Российской Федерации, в размерах, установленных нормативными правовыми актами Российской Федерации;</w:t>
      </w:r>
      <w:proofErr w:type="gramEnd"/>
    </w:p>
    <w:p w:rsidR="00032DC1" w:rsidRDefault="00C11FCC">
      <w:pPr>
        <w:pStyle w:val="ConsPlusNormal0"/>
        <w:spacing w:before="200"/>
        <w:ind w:firstLine="540"/>
        <w:jc w:val="both"/>
      </w:pPr>
      <w:r>
        <w:t>2) выплаты процентной надбавки к денежному содержанию за стаж работы в районах Крайнего Севера и прира</w:t>
      </w:r>
      <w:r>
        <w:t>вненных к ним местностях в случаях, установленных законодательством Российской Федерации, в размерах, установленных нормативными правовыми актами Российской Федерации;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3) иных выплат, установленных федеральными законами, иными нормативными правовыми актами</w:t>
      </w:r>
      <w:r>
        <w:t xml:space="preserve"> Российской Федерации и нормативными правовыми актами Архангельской области.</w:t>
      </w:r>
    </w:p>
    <w:p w:rsidR="00032DC1" w:rsidRDefault="00C11FCC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65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решением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hyperlink r:id="rId66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12</w:t>
        </w:r>
      </w:hyperlink>
      <w:r>
        <w:t xml:space="preserve">. Руководитель органа местного самоуправления городского округа "Город Архангельск" вправе перераспределять средства фонда оплаты труда муниципальных </w:t>
      </w:r>
      <w:r>
        <w:t xml:space="preserve">служащих между выплатами, предусмотренными </w:t>
      </w:r>
      <w:hyperlink w:anchor="P140" w:tooltip="10. Фонды оплаты труда муниципальных служащих формируются исходя из установленной штатной численности муниципальных служащих и размеров месячных должностных окладов муниципальных служащих в соответствии с замещаемыми ими должностями муниципальной службы.">
        <w:r>
          <w:rPr>
            <w:color w:val="0000FF"/>
          </w:rPr>
          <w:t>пунктом 10</w:t>
        </w:r>
      </w:hyperlink>
      <w:r>
        <w:t xml:space="preserve"> настоящего Положения, в пределах установленного фонда оплаты труда на соответствующий финансовый год.</w:t>
      </w:r>
    </w:p>
    <w:p w:rsidR="00032DC1" w:rsidRDefault="00C11FCC">
      <w:pPr>
        <w:pStyle w:val="ConsPlusNormal0"/>
        <w:jc w:val="both"/>
      </w:pPr>
      <w:r>
        <w:t xml:space="preserve">(в ред. решений Архангельской городской Думы от 27.10.2021 </w:t>
      </w:r>
      <w:hyperlink r:id="rId67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68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C11FCC">
      <w:pPr>
        <w:pStyle w:val="ConsPlusNormal0"/>
        <w:spacing w:before="200"/>
        <w:ind w:firstLine="540"/>
        <w:jc w:val="both"/>
      </w:pPr>
      <w:hyperlink r:id="rId69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13</w:t>
        </w:r>
      </w:hyperlink>
      <w:r>
        <w:t>. Муниципальным служащим за безупречную</w:t>
      </w:r>
      <w:r>
        <w:t xml:space="preserve"> и эффективную муниципальную службу в качестве поощрения предоставляется единовременная выплата при прекращении трудового договора в связи с выходом на трудовую пенсию. Размер единовременного поощрения рассчитывается исходя из одного оклада денежного содер</w:t>
      </w:r>
      <w:r>
        <w:t xml:space="preserve">жания по последней замещаемой должности муниципальной службы за </w:t>
      </w:r>
      <w:proofErr w:type="gramStart"/>
      <w:r>
        <w:t>каждый полный год</w:t>
      </w:r>
      <w:proofErr w:type="gramEnd"/>
      <w:r>
        <w:t xml:space="preserve"> стажа муниципальной службы свыше 15 лет, но не более десяти окладов денежного содержания.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Исчисление стажа муниципальной службы для единовременной выплаты определяется област</w:t>
      </w:r>
      <w:r>
        <w:t xml:space="preserve">ным </w:t>
      </w:r>
      <w:hyperlink r:id="rId70" w:tooltip="Закон Архангельской области от 07.07.1999 N 151-23-ОЗ (ред. от 22.11.2022) &quot;О порядке исчисления стажа муниципальной службы в Архангельской области&quot; (принят Архангельским областным Собранием депутатов 07.07.1999) {КонсультантПлюс}">
        <w:r>
          <w:rPr>
            <w:color w:val="0000FF"/>
          </w:rPr>
          <w:t>законом</w:t>
        </w:r>
      </w:hyperlink>
      <w:r>
        <w:t xml:space="preserve"> от 07.07.1999 N 151-23-ОЗ "О порядке исчисления стажа муниципальной службы в Архангельской области".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71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r>
        <w:t>Единовременная выплата предоставляется на основании заявления муниципального служащего, согласованного с руководителем соответствующего органа Администрации городс</w:t>
      </w:r>
      <w:r>
        <w:t>кого округа "Город Архангельск", структурного подразделения аппарата Архангельской городской Думы, а также с кадровым органом (работником по кадрам) органа местного самоуправления городского округа "Город Архангельск", и оформляется решением руководителя о</w:t>
      </w:r>
      <w:r>
        <w:t>ргана местного самоуправления городского округа "Город Архангельск".</w:t>
      </w:r>
    </w:p>
    <w:p w:rsidR="00032DC1" w:rsidRDefault="00C11FCC">
      <w:pPr>
        <w:pStyle w:val="ConsPlusNormal0"/>
        <w:jc w:val="both"/>
      </w:pPr>
      <w:r>
        <w:t xml:space="preserve">(в ред. </w:t>
      </w:r>
      <w:hyperlink r:id="rId72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решения</w:t>
        </w:r>
      </w:hyperlink>
      <w:r>
        <w:t xml:space="preserve"> Архангельской городской Думы от 15.12.2022 N 628)</w:t>
      </w:r>
    </w:p>
    <w:p w:rsidR="00032DC1" w:rsidRDefault="00C11FCC">
      <w:pPr>
        <w:pStyle w:val="ConsPlusNormal0"/>
        <w:spacing w:before="200"/>
        <w:ind w:firstLine="540"/>
        <w:jc w:val="both"/>
      </w:pPr>
      <w:hyperlink r:id="rId73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14</w:t>
        </w:r>
      </w:hyperlink>
      <w:r>
        <w:t>. Муниципальным служащим предоставляются иные выплаты, гарантии и компенсации, предусмотренные трудовым законодательством и иными актами, содержащими нормы трудового</w:t>
      </w:r>
      <w:r>
        <w:t xml:space="preserve"> права.</w:t>
      </w:r>
    </w:p>
    <w:p w:rsidR="00032DC1" w:rsidRDefault="00C11FCC">
      <w:pPr>
        <w:pStyle w:val="ConsPlusNormal0"/>
        <w:spacing w:before="200"/>
        <w:ind w:firstLine="540"/>
        <w:jc w:val="both"/>
      </w:pPr>
      <w:hyperlink r:id="rId74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15</w:t>
        </w:r>
      </w:hyperlink>
      <w:r>
        <w:t>. Финансовое обеспечение на выплату денежного содержания муниципальных служащих, а также на иные выплаты осуществляются за счет средств город</w:t>
      </w:r>
      <w:r>
        <w:t>ского бюджета. Привлечение средств иных источников не допускается.</w:t>
      </w:r>
    </w:p>
    <w:p w:rsidR="00032DC1" w:rsidRDefault="00C11FCC">
      <w:pPr>
        <w:pStyle w:val="ConsPlusNormal0"/>
        <w:spacing w:before="200"/>
        <w:ind w:firstLine="540"/>
        <w:jc w:val="both"/>
      </w:pPr>
      <w:hyperlink r:id="rId75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16</w:t>
        </w:r>
      </w:hyperlink>
      <w:r>
        <w:t>. Увеличение (индексация) размеров окладов денежного содержания муниципальных служ</w:t>
      </w:r>
      <w:r>
        <w:t>ащих производится на основании решения руководителя органа местного самоуправления городского округа "Город Архангельск" в сроки и размерах, установленных нормативными правовыми актами Российской Федерации и Архангельской области соответственно для федерал</w:t>
      </w:r>
      <w:r>
        <w:t>ьных государственных гражданских служащих и государственных гражданских служащих Архангельской области. Увеличение (индексация) размеров окладов денежного содержания муниципальных служащих в иные сроки и размерах не производится.</w:t>
      </w:r>
    </w:p>
    <w:p w:rsidR="00032DC1" w:rsidRDefault="00C11FCC">
      <w:pPr>
        <w:pStyle w:val="ConsPlusNormal0"/>
        <w:jc w:val="both"/>
      </w:pPr>
      <w:r>
        <w:t>(в ред. решений Архангельс</w:t>
      </w:r>
      <w:r>
        <w:t xml:space="preserve">кой городской Думы от 27.10.2021 </w:t>
      </w:r>
      <w:hyperlink r:id="rId76" w:tooltip="Решение Архангельской городской Думы от 27.10.2021 N 462 &quot;О внесении изменений в решение Архангельского городского Совета депутатов от 08.04.2009 N 842 &quot;Об утверждении Положения о денежном содержании и иных выплатах муниципальным служащим муниципального образо">
        <w:r>
          <w:rPr>
            <w:color w:val="0000FF"/>
          </w:rPr>
          <w:t>N 462</w:t>
        </w:r>
      </w:hyperlink>
      <w:r>
        <w:t xml:space="preserve">, от 15.12.2022 </w:t>
      </w:r>
      <w:hyperlink r:id="rId77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<w:r>
          <w:rPr>
            <w:color w:val="0000FF"/>
          </w:rPr>
          <w:t>N 628</w:t>
        </w:r>
      </w:hyperlink>
      <w:r>
        <w:t>)</w:t>
      </w: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jc w:val="right"/>
        <w:outlineLvl w:val="1"/>
      </w:pPr>
      <w:r>
        <w:t>Приложение N 1</w:t>
      </w:r>
    </w:p>
    <w:p w:rsidR="00032DC1" w:rsidRDefault="00C11FCC">
      <w:pPr>
        <w:pStyle w:val="ConsPlusNormal0"/>
        <w:jc w:val="right"/>
      </w:pPr>
      <w:r>
        <w:t>к Положению о денежном содержании</w:t>
      </w:r>
    </w:p>
    <w:p w:rsidR="00032DC1" w:rsidRDefault="00C11FCC">
      <w:pPr>
        <w:pStyle w:val="ConsPlusNormal0"/>
        <w:jc w:val="right"/>
      </w:pPr>
      <w:r>
        <w:t>и иных выплатах муниципальным служащим</w:t>
      </w:r>
    </w:p>
    <w:p w:rsidR="00032DC1" w:rsidRDefault="00C11FCC">
      <w:pPr>
        <w:pStyle w:val="ConsPlusNormal0"/>
        <w:jc w:val="right"/>
      </w:pPr>
      <w:r>
        <w:t>городского округа "Город Архангельск"</w:t>
      </w:r>
    </w:p>
    <w:p w:rsidR="00032DC1" w:rsidRDefault="00032DC1">
      <w:pPr>
        <w:pStyle w:val="ConsPlusNormal0"/>
        <w:jc w:val="center"/>
      </w:pPr>
    </w:p>
    <w:p w:rsidR="00032DC1" w:rsidRDefault="00C11FCC">
      <w:pPr>
        <w:pStyle w:val="ConsPlusTitle0"/>
        <w:jc w:val="center"/>
      </w:pPr>
      <w:bookmarkStart w:id="3" w:name="P176"/>
      <w:bookmarkEnd w:id="3"/>
      <w:r>
        <w:t>Размеры</w:t>
      </w:r>
    </w:p>
    <w:p w:rsidR="00032DC1" w:rsidRDefault="00C11FCC">
      <w:pPr>
        <w:pStyle w:val="ConsPlusTitle0"/>
        <w:jc w:val="center"/>
      </w:pPr>
      <w:r>
        <w:t>должностных окладов и ежемесячного денежного</w:t>
      </w:r>
    </w:p>
    <w:p w:rsidR="00032DC1" w:rsidRDefault="00C11FCC">
      <w:pPr>
        <w:pStyle w:val="ConsPlusTitle0"/>
        <w:jc w:val="center"/>
      </w:pPr>
      <w:r>
        <w:t>поощрения муниципальных служащих Администрации</w:t>
      </w:r>
    </w:p>
    <w:p w:rsidR="00032DC1" w:rsidRDefault="00C11FCC">
      <w:pPr>
        <w:pStyle w:val="ConsPlusTitle0"/>
        <w:jc w:val="center"/>
      </w:pPr>
      <w:r>
        <w:t>городского округа "Город Архангельск"</w:t>
      </w:r>
    </w:p>
    <w:p w:rsidR="00032DC1" w:rsidRDefault="00032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2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15.12.2022 N 628)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</w:tr>
    </w:tbl>
    <w:p w:rsidR="00032DC1" w:rsidRDefault="00032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4592"/>
        <w:gridCol w:w="1843"/>
        <w:gridCol w:w="1985"/>
      </w:tblGrid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Должностной оклад (рублей в месяц)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Размер ежемесячного денежного поощрения (должностных окладов в месяц)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Главы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23358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1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руководителя аппарата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21882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Директор департамента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21870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Глава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20580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службы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20580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19570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17907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директора департамента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19031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главы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16942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службы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16942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16134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отдела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14840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управления в составе департамента, службы,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16134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управления в составе департамента, службы,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15308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отдела в составе департамента, службы, управления,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14750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отдела в составе департамента, службы, управления, администрации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Помощник Главы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Советник Главы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Помощник заместителя Главы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председателя комиссии по делам несовершеннолетних и защите их прав Администрации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13631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председателя комиссии по делам несовершеннолетних и защите их прав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13547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</w:t>
            </w:r>
            <w:r>
              <w:t>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отдела в составе управления, входящего в состав департамента, службы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14482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Консультант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11356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9276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Ответственный секретарь комиссии по делам несовершеннолетних и защите их прав Администрации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10234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Ответственный секретарь комиссии по делам несовершеннолетних и защите их прав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9052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Ответственный секретарь административной комиссии территориального округа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9052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 1 категории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9020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 2 категории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9000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  <w:tr w:rsidR="00032DC1">
        <w:tc>
          <w:tcPr>
            <w:tcW w:w="603" w:type="dxa"/>
          </w:tcPr>
          <w:p w:rsidR="00032DC1" w:rsidRDefault="00C11FCC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8984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</w:tbl>
    <w:p w:rsidR="00032DC1" w:rsidRDefault="00032DC1">
      <w:pPr>
        <w:pStyle w:val="ConsPlusNormal0"/>
        <w:jc w:val="both"/>
      </w:pPr>
    </w:p>
    <w:p w:rsidR="00032DC1" w:rsidRDefault="00C11FCC">
      <w:pPr>
        <w:pStyle w:val="ConsPlusTitle0"/>
        <w:jc w:val="center"/>
        <w:outlineLvl w:val="2"/>
      </w:pPr>
      <w:r>
        <w:t>Размеры должностных окладов и ежемесячного денежного</w:t>
      </w:r>
    </w:p>
    <w:p w:rsidR="00032DC1" w:rsidRDefault="00C11FCC">
      <w:pPr>
        <w:pStyle w:val="ConsPlusTitle0"/>
        <w:jc w:val="center"/>
      </w:pPr>
      <w:r>
        <w:t>поощрения муниципальных служащих аппарата Архангельской</w:t>
      </w:r>
    </w:p>
    <w:p w:rsidR="00032DC1" w:rsidRDefault="00C11FCC">
      <w:pPr>
        <w:pStyle w:val="ConsPlusTitle0"/>
        <w:jc w:val="center"/>
      </w:pPr>
      <w:r>
        <w:t>городской Думы</w:t>
      </w:r>
    </w:p>
    <w:p w:rsidR="00032DC1" w:rsidRDefault="00032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4592"/>
        <w:gridCol w:w="1843"/>
        <w:gridCol w:w="1985"/>
      </w:tblGrid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Должностной оклад (рублей в месяц)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Ежемесячное денежное поощрение (должностных окладов в месяц)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Руководитель аппарата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23358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1.0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руковод</w:t>
            </w:r>
            <w:r>
              <w:t>ителя аппарата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19642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управления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19570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Начальник отдела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17907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0.6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управления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16134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Заместитель начальника отдела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14840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Помощник председателя Архангельской городской Думы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Консультант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Главный 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11356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Ведущий 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9276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 1 категории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9020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 2 категории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9000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  <w:tr w:rsidR="00032DC1">
        <w:tc>
          <w:tcPr>
            <w:tcW w:w="643" w:type="dxa"/>
          </w:tcPr>
          <w:p w:rsidR="00032DC1" w:rsidRDefault="00C11FCC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Специалист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8984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0.2</w:t>
            </w:r>
          </w:p>
        </w:tc>
      </w:tr>
    </w:tbl>
    <w:p w:rsidR="00032DC1" w:rsidRDefault="00032DC1">
      <w:pPr>
        <w:pStyle w:val="ConsPlusNormal0"/>
        <w:jc w:val="both"/>
      </w:pPr>
    </w:p>
    <w:p w:rsidR="00032DC1" w:rsidRDefault="00C11FCC">
      <w:pPr>
        <w:pStyle w:val="ConsPlusTitle0"/>
        <w:jc w:val="center"/>
        <w:outlineLvl w:val="2"/>
      </w:pPr>
      <w:r>
        <w:t>Размеры должностных окладов и ежемесячного денежного</w:t>
      </w:r>
    </w:p>
    <w:p w:rsidR="00032DC1" w:rsidRDefault="00C11FCC">
      <w:pPr>
        <w:pStyle w:val="ConsPlusTitle0"/>
        <w:jc w:val="center"/>
      </w:pPr>
      <w:r>
        <w:t>поощрения муниципальных служащих контрольно-счетной палаты</w:t>
      </w:r>
    </w:p>
    <w:p w:rsidR="00032DC1" w:rsidRDefault="00C11FCC">
      <w:pPr>
        <w:pStyle w:val="ConsPlusTitle0"/>
        <w:jc w:val="center"/>
      </w:pPr>
      <w:r>
        <w:t>городского округа "Город Архангельск"</w:t>
      </w:r>
    </w:p>
    <w:p w:rsidR="00032DC1" w:rsidRDefault="00032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4592"/>
        <w:gridCol w:w="1843"/>
        <w:gridCol w:w="1985"/>
      </w:tblGrid>
      <w:tr w:rsidR="00032DC1">
        <w:tc>
          <w:tcPr>
            <w:tcW w:w="638" w:type="dxa"/>
          </w:tcPr>
          <w:p w:rsidR="00032DC1" w:rsidRDefault="00C11FCC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Должностной оклад (рублей в месяц)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Ежемесячное денежное поощрение (должностных окладов в месяц)</w:t>
            </w:r>
          </w:p>
        </w:tc>
      </w:tr>
      <w:tr w:rsidR="00032DC1">
        <w:tc>
          <w:tcPr>
            <w:tcW w:w="638" w:type="dxa"/>
          </w:tcPr>
          <w:p w:rsidR="00032DC1" w:rsidRDefault="00C11F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Главный инспектор аппарата контрольно-счетной палаты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14260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38" w:type="dxa"/>
          </w:tcPr>
          <w:p w:rsidR="00032DC1" w:rsidRDefault="00C11FC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 xml:space="preserve">Инспектор аппарата контрольно-счетной </w:t>
            </w:r>
            <w:r>
              <w:lastRenderedPageBreak/>
              <w:t>палаты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lastRenderedPageBreak/>
              <w:t>12950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0.5</w:t>
            </w:r>
          </w:p>
        </w:tc>
      </w:tr>
      <w:tr w:rsidR="00032DC1">
        <w:tc>
          <w:tcPr>
            <w:tcW w:w="638" w:type="dxa"/>
          </w:tcPr>
          <w:p w:rsidR="00032DC1" w:rsidRDefault="00C11FCC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Главный специалист аппарата контрольно-счетной палаты городского округа "Город Архангельск"</w:t>
            </w:r>
          </w:p>
        </w:tc>
        <w:tc>
          <w:tcPr>
            <w:tcW w:w="1843" w:type="dxa"/>
          </w:tcPr>
          <w:p w:rsidR="00032DC1" w:rsidRDefault="00C11FCC">
            <w:pPr>
              <w:pStyle w:val="ConsPlusNormal0"/>
              <w:jc w:val="center"/>
            </w:pPr>
            <w:r>
              <w:t>11356</w:t>
            </w:r>
          </w:p>
        </w:tc>
        <w:tc>
          <w:tcPr>
            <w:tcW w:w="1985" w:type="dxa"/>
          </w:tcPr>
          <w:p w:rsidR="00032DC1" w:rsidRDefault="00C11FCC">
            <w:pPr>
              <w:pStyle w:val="ConsPlusNormal0"/>
              <w:jc w:val="center"/>
            </w:pPr>
            <w:r>
              <w:t>0.3</w:t>
            </w:r>
          </w:p>
        </w:tc>
      </w:tr>
    </w:tbl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jc w:val="both"/>
      </w:pPr>
    </w:p>
    <w:p w:rsidR="00032DC1" w:rsidRDefault="00C11FCC">
      <w:pPr>
        <w:pStyle w:val="ConsPlusNormal0"/>
        <w:jc w:val="right"/>
        <w:outlineLvl w:val="1"/>
      </w:pPr>
      <w:r>
        <w:t>Приложение N 2</w:t>
      </w:r>
    </w:p>
    <w:p w:rsidR="00032DC1" w:rsidRDefault="00C11FCC">
      <w:pPr>
        <w:pStyle w:val="ConsPlusNormal0"/>
        <w:jc w:val="right"/>
      </w:pPr>
      <w:r>
        <w:t>к Положению о денежном содержании</w:t>
      </w:r>
    </w:p>
    <w:p w:rsidR="00032DC1" w:rsidRDefault="00C11FCC">
      <w:pPr>
        <w:pStyle w:val="ConsPlusNormal0"/>
        <w:jc w:val="right"/>
      </w:pPr>
      <w:r>
        <w:t>и иных выплатах муниципальным служащим</w:t>
      </w:r>
    </w:p>
    <w:p w:rsidR="00032DC1" w:rsidRDefault="00C11FCC">
      <w:pPr>
        <w:pStyle w:val="ConsPlusNormal0"/>
        <w:jc w:val="right"/>
      </w:pPr>
      <w:r>
        <w:t>городского округа "Город Архангельск"</w:t>
      </w:r>
    </w:p>
    <w:p w:rsidR="00032DC1" w:rsidRDefault="00032DC1">
      <w:pPr>
        <w:pStyle w:val="ConsPlusNormal0"/>
        <w:jc w:val="center"/>
      </w:pPr>
    </w:p>
    <w:p w:rsidR="00032DC1" w:rsidRDefault="00C11FCC">
      <w:pPr>
        <w:pStyle w:val="ConsPlusTitle0"/>
        <w:jc w:val="center"/>
      </w:pPr>
      <w:bookmarkStart w:id="4" w:name="P403"/>
      <w:bookmarkEnd w:id="4"/>
      <w:r>
        <w:t>Размеры</w:t>
      </w:r>
    </w:p>
    <w:p w:rsidR="00032DC1" w:rsidRDefault="00C11FCC">
      <w:pPr>
        <w:pStyle w:val="ConsPlusTitle0"/>
        <w:jc w:val="center"/>
      </w:pPr>
      <w:r>
        <w:t>окладов за классный чин муниципальным служащим</w:t>
      </w:r>
    </w:p>
    <w:p w:rsidR="00032DC1" w:rsidRDefault="00C11FCC">
      <w:pPr>
        <w:pStyle w:val="ConsPlusTitle0"/>
        <w:jc w:val="center"/>
      </w:pPr>
      <w:r>
        <w:t>городского округа "Город Архангельск"</w:t>
      </w:r>
    </w:p>
    <w:p w:rsidR="00032DC1" w:rsidRDefault="00032DC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2D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2DC1" w:rsidRDefault="00C11F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tooltip="Решение Архангельской городской Думы от 15.12.2022 N 628 &quot;О внесении изменений в отдельные решения Архангельской городской Думы, индексации размеров пенсий за выслугу лет (размеров ежемесячной доплаты к пенсии) лицам, замещавшим отдельные муниципальные должнос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</w:t>
            </w:r>
            <w:r>
              <w:rPr>
                <w:color w:val="392C69"/>
              </w:rPr>
              <w:t>дской Думы от 15.12.2022 N 628)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DC1" w:rsidRDefault="00032DC1">
            <w:pPr>
              <w:pStyle w:val="ConsPlusNormal0"/>
            </w:pPr>
          </w:p>
        </w:tc>
      </w:tr>
    </w:tbl>
    <w:p w:rsidR="00032DC1" w:rsidRDefault="00032DC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43"/>
      </w:tblGrid>
      <w:tr w:rsidR="00032DC1">
        <w:tc>
          <w:tcPr>
            <w:tcW w:w="4592" w:type="dxa"/>
          </w:tcPr>
          <w:p w:rsidR="00032DC1" w:rsidRDefault="00C11FCC">
            <w:pPr>
              <w:pStyle w:val="ConsPlusNormal0"/>
              <w:jc w:val="center"/>
            </w:pPr>
            <w:r>
              <w:t>Наименование классного чина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Размер оклада за классный чин, руб.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Действительный муниципальный советник Архангельской области 1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7298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Действительный муниципальный советник Архангельской области 2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6890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Действительный муниципальный советник Архангельской области 3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6520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Муниципальный советник Архангельской области 1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6150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Муниципальный советник Архангельской области 2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5780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Муниципальный советник Архангельской области 3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5410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Советник муниципальной службы Архангельской области 1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5040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Советник муниципальной службы Архангельской области 2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4670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Советник муниципальной службы Архангельской области 3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4300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Референт муниципальной службы Архангельской области 1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3930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Референт муниципальной службы Архангельской области 2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3560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 xml:space="preserve">Референт муниципальной службы </w:t>
            </w:r>
            <w:r>
              <w:lastRenderedPageBreak/>
              <w:t>Архангельской области 3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lastRenderedPageBreak/>
              <w:t>3190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lastRenderedPageBreak/>
              <w:t>Секретарь муниципальной службы Архангельской области 1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2820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Секретарь муниципальной службы Архангельской области 2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2418</w:t>
            </w:r>
          </w:p>
        </w:tc>
      </w:tr>
      <w:tr w:rsidR="00032DC1">
        <w:tc>
          <w:tcPr>
            <w:tcW w:w="4592" w:type="dxa"/>
          </w:tcPr>
          <w:p w:rsidR="00032DC1" w:rsidRDefault="00C11FCC">
            <w:pPr>
              <w:pStyle w:val="ConsPlusNormal0"/>
            </w:pPr>
            <w:r>
              <w:t>Секретарь муниципальной службы Архангельской области 3 класса</w:t>
            </w:r>
          </w:p>
        </w:tc>
        <w:tc>
          <w:tcPr>
            <w:tcW w:w="4443" w:type="dxa"/>
          </w:tcPr>
          <w:p w:rsidR="00032DC1" w:rsidRDefault="00C11FCC">
            <w:pPr>
              <w:pStyle w:val="ConsPlusNormal0"/>
              <w:jc w:val="center"/>
            </w:pPr>
            <w:r>
              <w:t>2036</w:t>
            </w:r>
          </w:p>
        </w:tc>
      </w:tr>
    </w:tbl>
    <w:p w:rsidR="00032DC1" w:rsidRDefault="00032DC1">
      <w:pPr>
        <w:pStyle w:val="ConsPlusNormal0"/>
        <w:jc w:val="center"/>
      </w:pPr>
    </w:p>
    <w:p w:rsidR="00032DC1" w:rsidRDefault="00032DC1">
      <w:pPr>
        <w:pStyle w:val="ConsPlusNormal0"/>
        <w:jc w:val="both"/>
      </w:pPr>
    </w:p>
    <w:p w:rsidR="00032DC1" w:rsidRDefault="00032DC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2DC1">
      <w:headerReference w:type="first" r:id="rId80"/>
      <w:footerReference w:type="first" r:id="rId8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CC" w:rsidRDefault="00C11FCC">
      <w:r>
        <w:separator/>
      </w:r>
    </w:p>
  </w:endnote>
  <w:endnote w:type="continuationSeparator" w:id="0">
    <w:p w:rsidR="00C11FCC" w:rsidRDefault="00C1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07" w:rsidRDefault="002E7107">
    <w:pPr>
      <w:pStyle w:val="a7"/>
    </w:pPr>
  </w:p>
  <w:p w:rsidR="00032DC1" w:rsidRDefault="00032DC1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CC" w:rsidRDefault="00C11FCC">
      <w:r>
        <w:separator/>
      </w:r>
    </w:p>
  </w:footnote>
  <w:footnote w:type="continuationSeparator" w:id="0">
    <w:p w:rsidR="00C11FCC" w:rsidRDefault="00C1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07" w:rsidRDefault="002E7107">
    <w:pPr>
      <w:pStyle w:val="a5"/>
    </w:pPr>
  </w:p>
  <w:p w:rsidR="00032DC1" w:rsidRDefault="00032DC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2DC1"/>
    <w:rsid w:val="00032DC1"/>
    <w:rsid w:val="002E7107"/>
    <w:rsid w:val="00C1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E71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1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1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107"/>
  </w:style>
  <w:style w:type="paragraph" w:styleId="a7">
    <w:name w:val="footer"/>
    <w:basedOn w:val="a"/>
    <w:link w:val="a8"/>
    <w:uiPriority w:val="99"/>
    <w:unhideWhenUsed/>
    <w:rsid w:val="002E71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3&amp;n=120941&amp;dst=100005" TargetMode="External"/><Relationship Id="rId21" Type="http://schemas.openxmlformats.org/officeDocument/2006/relationships/hyperlink" Target="https://login.consultant.ru/link/?req=doc&amp;base=RLAW013&amp;n=135067&amp;dst=100005" TargetMode="External"/><Relationship Id="rId42" Type="http://schemas.openxmlformats.org/officeDocument/2006/relationships/hyperlink" Target="https://login.consultant.ru/link/?req=doc&amp;base=RLAW013&amp;n=142137" TargetMode="External"/><Relationship Id="rId47" Type="http://schemas.openxmlformats.org/officeDocument/2006/relationships/hyperlink" Target="https://login.consultant.ru/link/?req=doc&amp;base=RLAW013&amp;n=32773&amp;dst=100006" TargetMode="External"/><Relationship Id="rId63" Type="http://schemas.openxmlformats.org/officeDocument/2006/relationships/hyperlink" Target="https://login.consultant.ru/link/?req=doc&amp;base=RLAW013&amp;n=108365&amp;dst=100005" TargetMode="External"/><Relationship Id="rId68" Type="http://schemas.openxmlformats.org/officeDocument/2006/relationships/hyperlink" Target="https://login.consultant.ru/link/?req=doc&amp;base=RLAW013&amp;n=129421&amp;dst=100008" TargetMode="External"/><Relationship Id="rId16" Type="http://schemas.openxmlformats.org/officeDocument/2006/relationships/hyperlink" Target="https://login.consultant.ru/link/?req=doc&amp;base=RLAW013&amp;n=108365&amp;dst=100005" TargetMode="External"/><Relationship Id="rId11" Type="http://schemas.openxmlformats.org/officeDocument/2006/relationships/hyperlink" Target="https://login.consultant.ru/link/?req=doc&amp;base=RLAW013&amp;n=44493&amp;dst=100005" TargetMode="External"/><Relationship Id="rId32" Type="http://schemas.openxmlformats.org/officeDocument/2006/relationships/hyperlink" Target="https://login.consultant.ru/link/?req=doc&amp;base=RLAW013&amp;n=49362&amp;dst=100005" TargetMode="External"/><Relationship Id="rId37" Type="http://schemas.openxmlformats.org/officeDocument/2006/relationships/hyperlink" Target="https://login.consultant.ru/link/?req=doc&amp;base=RLAW013&amp;n=120941&amp;dst=100006" TargetMode="External"/><Relationship Id="rId53" Type="http://schemas.openxmlformats.org/officeDocument/2006/relationships/hyperlink" Target="https://login.consultant.ru/link/?req=doc&amp;base=RLAW013&amp;n=128600" TargetMode="External"/><Relationship Id="rId58" Type="http://schemas.openxmlformats.org/officeDocument/2006/relationships/hyperlink" Target="https://login.consultant.ru/link/?req=doc&amp;base=RLAW013&amp;n=129421&amp;dst=100008" TargetMode="External"/><Relationship Id="rId74" Type="http://schemas.openxmlformats.org/officeDocument/2006/relationships/hyperlink" Target="https://login.consultant.ru/link/?req=doc&amp;base=RLAW013&amp;n=129421&amp;dst=100066" TargetMode="External"/><Relationship Id="rId79" Type="http://schemas.openxmlformats.org/officeDocument/2006/relationships/hyperlink" Target="https://login.consultant.ru/link/?req=doc&amp;base=RLAW013&amp;n=129421&amp;dst=100275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LAW013&amp;n=135067&amp;dst=100005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13&amp;n=122208&amp;dst=100005" TargetMode="External"/><Relationship Id="rId14" Type="http://schemas.openxmlformats.org/officeDocument/2006/relationships/hyperlink" Target="https://login.consultant.ru/link/?req=doc&amp;base=RLAW013&amp;n=77374&amp;dst=100005" TargetMode="External"/><Relationship Id="rId22" Type="http://schemas.openxmlformats.org/officeDocument/2006/relationships/hyperlink" Target="https://login.consultant.ru/link/?req=doc&amp;base=LAW&amp;n=483114" TargetMode="External"/><Relationship Id="rId27" Type="http://schemas.openxmlformats.org/officeDocument/2006/relationships/hyperlink" Target="https://login.consultant.ru/link/?req=doc&amp;base=RLAW013&amp;n=32773&amp;dst=100005" TargetMode="External"/><Relationship Id="rId30" Type="http://schemas.openxmlformats.org/officeDocument/2006/relationships/hyperlink" Target="https://login.consultant.ru/link/?req=doc&amp;base=RLAW013&amp;n=42595&amp;dst=100005" TargetMode="External"/><Relationship Id="rId35" Type="http://schemas.openxmlformats.org/officeDocument/2006/relationships/hyperlink" Target="https://login.consultant.ru/link/?req=doc&amp;base=RLAW013&amp;n=87420&amp;dst=100005" TargetMode="External"/><Relationship Id="rId43" Type="http://schemas.openxmlformats.org/officeDocument/2006/relationships/hyperlink" Target="https://login.consultant.ru/link/?req=doc&amp;base=RLAW013&amp;n=120941&amp;dst=100007" TargetMode="External"/><Relationship Id="rId48" Type="http://schemas.openxmlformats.org/officeDocument/2006/relationships/hyperlink" Target="https://login.consultant.ru/link/?req=doc&amp;base=RLAW013&amp;n=129421&amp;dst=100009" TargetMode="External"/><Relationship Id="rId56" Type="http://schemas.openxmlformats.org/officeDocument/2006/relationships/hyperlink" Target="https://login.consultant.ru/link/?req=doc&amp;base=LAW&amp;n=353513" TargetMode="External"/><Relationship Id="rId64" Type="http://schemas.openxmlformats.org/officeDocument/2006/relationships/hyperlink" Target="https://login.consultant.ru/link/?req=doc&amp;base=RLAW013&amp;n=129421&amp;dst=100051" TargetMode="External"/><Relationship Id="rId69" Type="http://schemas.openxmlformats.org/officeDocument/2006/relationships/hyperlink" Target="https://login.consultant.ru/link/?req=doc&amp;base=RLAW013&amp;n=129421&amp;dst=100066" TargetMode="External"/><Relationship Id="rId77" Type="http://schemas.openxmlformats.org/officeDocument/2006/relationships/hyperlink" Target="https://login.consultant.ru/link/?req=doc&amp;base=RLAW013&amp;n=129421&amp;dst=100008" TargetMode="External"/><Relationship Id="rId8" Type="http://schemas.openxmlformats.org/officeDocument/2006/relationships/hyperlink" Target="https://login.consultant.ru/link/?req=doc&amp;base=RLAW013&amp;n=35407&amp;dst=100005" TargetMode="External"/><Relationship Id="rId51" Type="http://schemas.openxmlformats.org/officeDocument/2006/relationships/hyperlink" Target="https://login.consultant.ru/link/?req=doc&amp;base=RLAW013&amp;n=129421&amp;dst=100010" TargetMode="External"/><Relationship Id="rId72" Type="http://schemas.openxmlformats.org/officeDocument/2006/relationships/hyperlink" Target="https://login.consultant.ru/link/?req=doc&amp;base=RLAW013&amp;n=129421&amp;dst=100067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49362&amp;dst=100005" TargetMode="External"/><Relationship Id="rId17" Type="http://schemas.openxmlformats.org/officeDocument/2006/relationships/hyperlink" Target="https://login.consultant.ru/link/?req=doc&amp;base=RLAW013&amp;n=114505&amp;dst=100005" TargetMode="External"/><Relationship Id="rId25" Type="http://schemas.openxmlformats.org/officeDocument/2006/relationships/hyperlink" Target="https://login.consultant.ru/link/?req=doc&amp;base=RLAW013&amp;n=129421&amp;dst=100005" TargetMode="External"/><Relationship Id="rId33" Type="http://schemas.openxmlformats.org/officeDocument/2006/relationships/hyperlink" Target="https://login.consultant.ru/link/?req=doc&amp;base=RLAW013&amp;n=73934&amp;dst=100005" TargetMode="External"/><Relationship Id="rId38" Type="http://schemas.openxmlformats.org/officeDocument/2006/relationships/hyperlink" Target="https://login.consultant.ru/link/?req=doc&amp;base=RLAW013&amp;n=122208&amp;dst=100005" TargetMode="External"/><Relationship Id="rId46" Type="http://schemas.openxmlformats.org/officeDocument/2006/relationships/hyperlink" Target="https://login.consultant.ru/link/?req=doc&amp;base=RLAW013&amp;n=129421&amp;dst=100008" TargetMode="External"/><Relationship Id="rId59" Type="http://schemas.openxmlformats.org/officeDocument/2006/relationships/hyperlink" Target="https://login.consultant.ru/link/?req=doc&amp;base=RLAW013&amp;n=129421&amp;dst=100026" TargetMode="External"/><Relationship Id="rId67" Type="http://schemas.openxmlformats.org/officeDocument/2006/relationships/hyperlink" Target="https://login.consultant.ru/link/?req=doc&amp;base=RLAW013&amp;n=120941&amp;dst=100007" TargetMode="External"/><Relationship Id="rId20" Type="http://schemas.openxmlformats.org/officeDocument/2006/relationships/hyperlink" Target="https://login.consultant.ru/link/?req=doc&amp;base=RLAW013&amp;n=129421&amp;dst=100005" TargetMode="External"/><Relationship Id="rId41" Type="http://schemas.openxmlformats.org/officeDocument/2006/relationships/hyperlink" Target="https://login.consultant.ru/link/?req=doc&amp;base=LAW&amp;n=483114" TargetMode="External"/><Relationship Id="rId54" Type="http://schemas.openxmlformats.org/officeDocument/2006/relationships/hyperlink" Target="https://login.consultant.ru/link/?req=doc&amp;base=RLAW013&amp;n=129421&amp;dst=100011" TargetMode="External"/><Relationship Id="rId62" Type="http://schemas.openxmlformats.org/officeDocument/2006/relationships/hyperlink" Target="https://login.consultant.ru/link/?req=doc&amp;base=RLAW013&amp;n=129421&amp;dst=100029" TargetMode="External"/><Relationship Id="rId70" Type="http://schemas.openxmlformats.org/officeDocument/2006/relationships/hyperlink" Target="https://login.consultant.ru/link/?req=doc&amp;base=RLAW013&amp;n=128600" TargetMode="External"/><Relationship Id="rId75" Type="http://schemas.openxmlformats.org/officeDocument/2006/relationships/hyperlink" Target="https://login.consultant.ru/link/?req=doc&amp;base=RLAW013&amp;n=129421&amp;dst=100066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87420&amp;dst=100005" TargetMode="External"/><Relationship Id="rId23" Type="http://schemas.openxmlformats.org/officeDocument/2006/relationships/hyperlink" Target="https://login.consultant.ru/link/?req=doc&amp;base=RLAW013&amp;n=142137&amp;dst=100462" TargetMode="External"/><Relationship Id="rId28" Type="http://schemas.openxmlformats.org/officeDocument/2006/relationships/hyperlink" Target="https://login.consultant.ru/link/?req=doc&amp;base=RLAW013&amp;n=35407&amp;dst=100005" TargetMode="External"/><Relationship Id="rId36" Type="http://schemas.openxmlformats.org/officeDocument/2006/relationships/hyperlink" Target="https://login.consultant.ru/link/?req=doc&amp;base=RLAW013&amp;n=108365&amp;dst=100005" TargetMode="External"/><Relationship Id="rId49" Type="http://schemas.openxmlformats.org/officeDocument/2006/relationships/hyperlink" Target="https://login.consultant.ru/link/?req=doc&amp;base=RLAW013&amp;n=32773&amp;dst=100008" TargetMode="External"/><Relationship Id="rId57" Type="http://schemas.openxmlformats.org/officeDocument/2006/relationships/hyperlink" Target="https://login.consultant.ru/link/?req=doc&amp;base=RLAW013&amp;n=120941&amp;dst=100007" TargetMode="External"/><Relationship Id="rId10" Type="http://schemas.openxmlformats.org/officeDocument/2006/relationships/hyperlink" Target="https://login.consultant.ru/link/?req=doc&amp;base=RLAW013&amp;n=42595&amp;dst=100005" TargetMode="External"/><Relationship Id="rId31" Type="http://schemas.openxmlformats.org/officeDocument/2006/relationships/hyperlink" Target="https://login.consultant.ru/link/?req=doc&amp;base=RLAW013&amp;n=44493&amp;dst=100005" TargetMode="External"/><Relationship Id="rId44" Type="http://schemas.openxmlformats.org/officeDocument/2006/relationships/hyperlink" Target="https://login.consultant.ru/link/?req=doc&amp;base=RLAW013&amp;n=129421&amp;dst=100007" TargetMode="External"/><Relationship Id="rId52" Type="http://schemas.openxmlformats.org/officeDocument/2006/relationships/hyperlink" Target="https://login.consultant.ru/link/?req=doc&amp;base=RLAW013&amp;n=32773&amp;dst=100010" TargetMode="External"/><Relationship Id="rId60" Type="http://schemas.openxmlformats.org/officeDocument/2006/relationships/hyperlink" Target="https://login.consultant.ru/link/?req=doc&amp;base=RLAW013&amp;n=129421&amp;dst=100028" TargetMode="External"/><Relationship Id="rId65" Type="http://schemas.openxmlformats.org/officeDocument/2006/relationships/hyperlink" Target="https://login.consultant.ru/link/?req=doc&amp;base=RLAW013&amp;n=129421&amp;dst=100061" TargetMode="External"/><Relationship Id="rId73" Type="http://schemas.openxmlformats.org/officeDocument/2006/relationships/hyperlink" Target="https://login.consultant.ru/link/?req=doc&amp;base=RLAW013&amp;n=129421&amp;dst=100066" TargetMode="External"/><Relationship Id="rId78" Type="http://schemas.openxmlformats.org/officeDocument/2006/relationships/hyperlink" Target="https://login.consultant.ru/link/?req=doc&amp;base=RLAW013&amp;n=129421&amp;dst=100069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3&amp;n=36957&amp;dst=100005" TargetMode="External"/><Relationship Id="rId13" Type="http://schemas.openxmlformats.org/officeDocument/2006/relationships/hyperlink" Target="https://login.consultant.ru/link/?req=doc&amp;base=RLAW013&amp;n=73934&amp;dst=100005" TargetMode="External"/><Relationship Id="rId18" Type="http://schemas.openxmlformats.org/officeDocument/2006/relationships/hyperlink" Target="https://login.consultant.ru/link/?req=doc&amp;base=RLAW013&amp;n=120941&amp;dst=100005" TargetMode="External"/><Relationship Id="rId39" Type="http://schemas.openxmlformats.org/officeDocument/2006/relationships/hyperlink" Target="https://login.consultant.ru/link/?req=doc&amp;base=RLAW013&amp;n=129421&amp;dst=100006" TargetMode="External"/><Relationship Id="rId34" Type="http://schemas.openxmlformats.org/officeDocument/2006/relationships/hyperlink" Target="https://login.consultant.ru/link/?req=doc&amp;base=RLAW013&amp;n=77374&amp;dst=100005" TargetMode="External"/><Relationship Id="rId50" Type="http://schemas.openxmlformats.org/officeDocument/2006/relationships/hyperlink" Target="https://login.consultant.ru/link/?req=doc&amp;base=RLAW013&amp;n=142137" TargetMode="External"/><Relationship Id="rId55" Type="http://schemas.openxmlformats.org/officeDocument/2006/relationships/hyperlink" Target="https://login.consultant.ru/link/?req=doc&amp;base=RLAW013&amp;n=129421&amp;dst=100012" TargetMode="External"/><Relationship Id="rId76" Type="http://schemas.openxmlformats.org/officeDocument/2006/relationships/hyperlink" Target="https://login.consultant.ru/link/?req=doc&amp;base=RLAW013&amp;n=120941&amp;dst=100007" TargetMode="External"/><Relationship Id="rId7" Type="http://schemas.openxmlformats.org/officeDocument/2006/relationships/hyperlink" Target="https://login.consultant.ru/link/?req=doc&amp;base=RLAW013&amp;n=32773&amp;dst=100005" TargetMode="External"/><Relationship Id="rId71" Type="http://schemas.openxmlformats.org/officeDocument/2006/relationships/hyperlink" Target="https://login.consultant.ru/link/?req=doc&amp;base=RLAW013&amp;n=129421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13&amp;n=36957&amp;dst=100005" TargetMode="External"/><Relationship Id="rId24" Type="http://schemas.openxmlformats.org/officeDocument/2006/relationships/hyperlink" Target="https://login.consultant.ru/link/?req=doc&amp;base=RLAW013&amp;n=120941&amp;dst=100005" TargetMode="External"/><Relationship Id="rId40" Type="http://schemas.openxmlformats.org/officeDocument/2006/relationships/hyperlink" Target="https://login.consultant.ru/link/?req=doc&amp;base=RLAW013&amp;n=135067&amp;dst=100005" TargetMode="External"/><Relationship Id="rId45" Type="http://schemas.openxmlformats.org/officeDocument/2006/relationships/hyperlink" Target="https://login.consultant.ru/link/?req=doc&amp;base=RLAW013&amp;n=120941&amp;dst=100007" TargetMode="External"/><Relationship Id="rId66" Type="http://schemas.openxmlformats.org/officeDocument/2006/relationships/hyperlink" Target="https://login.consultant.ru/link/?req=doc&amp;base=RLAW013&amp;n=129421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7515</Words>
  <Characters>42841</Characters>
  <Application>Microsoft Office Word</Application>
  <DocSecurity>0</DocSecurity>
  <Lines>357</Lines>
  <Paragraphs>100</Paragraphs>
  <ScaleCrop>false</ScaleCrop>
  <Company>КонсультантПлюс Версия 4024.00.32</Company>
  <LinksUpToDate>false</LinksUpToDate>
  <CharactersWithSpaces>50256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Архангельского городского Совета от 08.04.2009 N 842
(ред. от 25.10.2023)
"Об утверждении Положения о денежном содержании и иных выплатах муниципальным служащим городского округа "Город Архангельск"</dc:title>
  <cp:lastModifiedBy>Копытова</cp:lastModifiedBy>
  <cp:revision>2</cp:revision>
  <dcterms:created xsi:type="dcterms:W3CDTF">2024-10-11T11:11:00Z</dcterms:created>
  <dcterms:modified xsi:type="dcterms:W3CDTF">2024-10-23T11:31:00Z</dcterms:modified>
</cp:coreProperties>
</file>